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様式第４号</w:t>
      </w:r>
    </w:p>
    <w:p>
      <w:pPr>
        <w:pStyle w:val="0"/>
        <w:snapToGrid w:val="0"/>
        <w:jc w:val="center"/>
        <w:rPr>
          <w:rFonts w:hint="default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業務実施方針</w:t>
      </w:r>
    </w:p>
    <w:tbl>
      <w:tblPr>
        <w:tblStyle w:val="25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>
          <w:trHeight w:val="13096" w:hRule="atLeast"/>
        </w:trPr>
        <w:tc>
          <w:tcPr>
            <w:tcW w:w="9268" w:type="dxa"/>
            <w:vAlign w:val="top"/>
          </w:tcPr>
          <w:p>
            <w:pPr>
              <w:pStyle w:val="0"/>
              <w:snapToGrid w:val="0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注）本件業務への取組体制、業務実施上の配慮事項等について記載してください。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様式第</w:t>
      </w:r>
      <w:r>
        <w:rPr>
          <w:rFonts w:hint="eastAsia" w:ascii="メイリオ" w:hAnsi="メイリオ" w:eastAsia="メイリオ"/>
        </w:rPr>
        <w:t>5</w:t>
      </w:r>
      <w:r>
        <w:rPr>
          <w:rFonts w:hint="eastAsia" w:ascii="メイリオ" w:hAnsi="メイリオ" w:eastAsia="メイリオ"/>
        </w:rPr>
        <w:t>号（</w:t>
      </w:r>
      <w:r>
        <w:rPr>
          <w:rFonts w:hint="eastAsia" w:ascii="メイリオ" w:hAnsi="メイリオ" w:eastAsia="メイリオ"/>
        </w:rPr>
        <w:t>1/2</w:t>
      </w:r>
      <w:r>
        <w:rPr>
          <w:rFonts w:hint="eastAsia" w:ascii="メイリオ" w:hAnsi="メイリオ" w:eastAsia="メイリオ"/>
        </w:rPr>
        <w:t>）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jc w:val="center"/>
        <w:rPr>
          <w:rFonts w:hint="default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見　積　書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  <w:color w:val="4F81BD" w:themeColor="accent1"/>
        </w:rPr>
      </w:pPr>
      <w:r>
        <w:rPr>
          <w:rFonts w:hint="eastAsia" w:ascii="メイリオ" w:hAnsi="メイリオ" w:eastAsia="メイリオ"/>
        </w:rPr>
        <w:t>業務名：河合町財務書類作成支援業務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見積金額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金</w:t>
      </w:r>
      <w:r>
        <w:rPr>
          <w:rFonts w:hint="eastAsia" w:ascii="メイリオ" w:hAnsi="メイリオ" w:eastAsia="メイリオ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</w:rPr>
        <w:t>円也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（うち消費税及び地方消費税の額</w:t>
      </w:r>
      <w:r>
        <w:rPr>
          <w:rFonts w:hint="eastAsia" w:ascii="メイリオ" w:hAnsi="メイリオ" w:eastAsia="メイリオ"/>
          <w:u w:val="single" w:color="auto"/>
        </w:rPr>
        <w:t>　　　　　　　　　　</w:t>
      </w:r>
      <w:r>
        <w:rPr>
          <w:rFonts w:hint="eastAsia" w:ascii="メイリオ" w:hAnsi="メイリオ" w:eastAsia="メイリオ"/>
        </w:rPr>
        <w:t>円）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河合町財務書類作成支援業務について、公募型プロポーザル説明書の内容を承諾の上、上記の金額によって見積します。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年　　月　　日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（あて先）　河合町長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申込者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住　所　　　　　　　　　　　　　　　　　　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会社名　　　　　　　　　　　　　　　　　　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代表者　　　　　　　　　　　　　　　　印　</w:t>
      </w: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様式第</w:t>
      </w:r>
      <w:r>
        <w:rPr>
          <w:rFonts w:hint="eastAsia" w:ascii="メイリオ" w:hAnsi="メイリオ" w:eastAsia="メイリオ"/>
        </w:rPr>
        <w:t>5</w:t>
      </w:r>
      <w:r>
        <w:rPr>
          <w:rFonts w:hint="eastAsia" w:ascii="メイリオ" w:hAnsi="メイリオ" w:eastAsia="メイリオ"/>
        </w:rPr>
        <w:t>号（</w:t>
      </w:r>
      <w:r>
        <w:rPr>
          <w:rFonts w:hint="eastAsia" w:ascii="メイリオ" w:hAnsi="メイリオ" w:eastAsia="メイリオ"/>
        </w:rPr>
        <w:t>2/2</w:t>
      </w:r>
      <w:r>
        <w:rPr>
          <w:rFonts w:hint="eastAsia" w:ascii="メイリオ" w:hAnsi="メイリオ" w:eastAsia="メイリオ"/>
        </w:rPr>
        <w:t>）</w:t>
      </w:r>
    </w:p>
    <w:p>
      <w:pPr>
        <w:pStyle w:val="0"/>
        <w:snapToGrid w:val="0"/>
        <w:rPr>
          <w:rFonts w:hint="default" w:ascii="メイリオ" w:hAnsi="メイリオ" w:eastAsia="メイリオ"/>
          <w:b w:val="1"/>
          <w:sz w:val="26"/>
        </w:rPr>
      </w:pPr>
    </w:p>
    <w:p>
      <w:pPr>
        <w:pStyle w:val="0"/>
        <w:snapToGrid w:val="0"/>
        <w:jc w:val="center"/>
        <w:rPr>
          <w:rFonts w:hint="default" w:ascii="メイリオ" w:hAnsi="メイリオ" w:eastAsia="メイリオ"/>
          <w:b w:val="1"/>
          <w:sz w:val="26"/>
        </w:rPr>
      </w:pPr>
    </w:p>
    <w:p>
      <w:pPr>
        <w:pStyle w:val="0"/>
        <w:snapToGrid w:val="0"/>
        <w:jc w:val="center"/>
        <w:rPr>
          <w:rFonts w:hint="default" w:ascii="メイリオ" w:hAnsi="メイリオ" w:eastAsia="メイリオ"/>
          <w:b w:val="1"/>
          <w:sz w:val="26"/>
        </w:rPr>
      </w:pPr>
      <w:r>
        <w:rPr>
          <w:rFonts w:hint="eastAsia" w:ascii="メイリオ" w:hAnsi="メイリオ" w:eastAsia="メイリオ"/>
          <w:b w:val="1"/>
          <w:sz w:val="26"/>
        </w:rPr>
        <w:t>見　積　内　訳　書</w:t>
      </w:r>
    </w:p>
    <w:p>
      <w:pPr>
        <w:pStyle w:val="0"/>
        <w:snapToGrid w:val="0"/>
        <w:jc w:val="center"/>
        <w:rPr>
          <w:rFonts w:hint="default" w:ascii="メイリオ" w:hAnsi="メイリオ" w:eastAsia="メイリオ"/>
          <w:b w:val="1"/>
          <w:sz w:val="26"/>
        </w:rPr>
      </w:pPr>
    </w:p>
    <w:p>
      <w:pPr>
        <w:pStyle w:val="0"/>
        <w:snapToGrid w:val="0"/>
        <w:rPr>
          <w:rFonts w:hint="default" w:ascii="メイリオ" w:hAnsi="メイリオ" w:eastAsia="メイリオ"/>
          <w:sz w:val="20"/>
        </w:rPr>
      </w:pPr>
    </w:p>
    <w:tbl>
      <w:tblPr>
        <w:tblStyle w:val="25"/>
        <w:tblW w:w="9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69"/>
        <w:gridCol w:w="3402"/>
        <w:gridCol w:w="2733"/>
      </w:tblGrid>
      <w:tr>
        <w:trPr/>
        <w:tc>
          <w:tcPr>
            <w:tcW w:w="336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項目</w:t>
            </w:r>
          </w:p>
        </w:tc>
        <w:tc>
          <w:tcPr>
            <w:tcW w:w="340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業務内容</w:t>
            </w:r>
          </w:p>
        </w:tc>
        <w:tc>
          <w:tcPr>
            <w:tcW w:w="273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金額</w:t>
            </w:r>
          </w:p>
        </w:tc>
      </w:tr>
      <w:tr>
        <w:trPr>
          <w:trHeight w:val="683" w:hRule="atLeast"/>
        </w:trPr>
        <w:tc>
          <w:tcPr>
            <w:tcW w:w="3369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（１）財務書類作成支援業務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snapToGrid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マスタデー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  <w:sz w:val="20"/>
              </w:rPr>
              <w:t>タの作成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変換ルールの作成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執行データの作成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マッチングデータの作成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異動データの作成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決算整理仕訳の作成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内部変動仕訳の作成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相殺仕訳の作成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連結調査表の作成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財務４表の作成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附属明細書の作成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財務書類における注記の作成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>
          <w:trHeight w:val="453" w:hRule="atLeast"/>
        </w:trPr>
        <w:tc>
          <w:tcPr>
            <w:tcW w:w="33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</w:p>
        </w:tc>
        <w:tc>
          <w:tcPr>
            <w:tcW w:w="2733" w:type="dxa"/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6771" w:type="dxa"/>
            <w:gridSpan w:val="2"/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合計（税抜き）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/>
        <w:tc>
          <w:tcPr>
            <w:tcW w:w="6771" w:type="dxa"/>
            <w:gridSpan w:val="2"/>
            <w:vAlign w:val="top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消費税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 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  <w:tr>
        <w:trPr/>
        <w:tc>
          <w:tcPr>
            <w:tcW w:w="6771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合計（税込み）</w:t>
            </w:r>
          </w:p>
        </w:tc>
        <w:tc>
          <w:tcPr>
            <w:tcW w:w="2733" w:type="dxa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円</w:t>
            </w:r>
          </w:p>
        </w:tc>
      </w:tr>
    </w:tbl>
    <w:p>
      <w:pPr>
        <w:pStyle w:val="0"/>
        <w:snapToGrid w:val="0"/>
        <w:rPr>
          <w:rFonts w:hint="default" w:ascii="メイリオ" w:hAnsi="メイリオ" w:eastAsia="メイリオ"/>
          <w:sz w:val="20"/>
        </w:rPr>
      </w:pPr>
    </w:p>
    <w:sectPr>
      <w:pgSz w:w="11906" w:h="16838"/>
      <w:pgMar w:top="1418" w:right="1418" w:bottom="851" w:left="1418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メイリオ" w:hAnsi="メイリオ" w:eastAsia="メイリオ"/>
    </w:rPr>
  </w:style>
  <w:style w:type="character" w:styleId="20" w:customStyle="1">
    <w:name w:val="記 (文字)"/>
    <w:basedOn w:val="10"/>
    <w:next w:val="20"/>
    <w:link w:val="19"/>
    <w:uiPriority w:val="0"/>
    <w:rPr>
      <w:rFonts w:ascii="メイリオ" w:hAnsi="メイリオ" w:eastAsia="メイリオ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メイリオ" w:hAnsi="メイリオ" w:eastAsia="メイリオ"/>
    </w:rPr>
  </w:style>
  <w:style w:type="character" w:styleId="22" w:customStyle="1">
    <w:name w:val="結語 (文字)"/>
    <w:basedOn w:val="10"/>
    <w:next w:val="22"/>
    <w:link w:val="21"/>
    <w:uiPriority w:val="0"/>
    <w:rPr>
      <w:rFonts w:ascii="メイリオ" w:hAnsi="メイリオ" w:eastAsia="メイリオ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3</Pages>
  <Words>8</Words>
  <Characters>376</Characters>
  <Application>JUST Note</Application>
  <Lines>161</Lines>
  <Paragraphs>37</Paragraphs>
  <Company>情報政策課</Company>
  <CharactersWithSpaces>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西宮市</dc:creator>
  <cp:lastModifiedBy>manager</cp:lastModifiedBy>
  <cp:lastPrinted>2017-04-27T12:03:00Z</cp:lastPrinted>
  <dcterms:created xsi:type="dcterms:W3CDTF">2016-03-28T04:40:00Z</dcterms:created>
  <dcterms:modified xsi:type="dcterms:W3CDTF">2023-08-07T06:33:08Z</dcterms:modified>
  <cp:revision>12</cp:revision>
</cp:coreProperties>
</file>